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55" w:type="dxa"/>
        <w:tblInd w:w="-522" w:type="dxa"/>
        <w:tblLook w:val="04A0" w:firstRow="1" w:lastRow="0" w:firstColumn="1" w:lastColumn="0" w:noHBand="0" w:noVBand="1"/>
      </w:tblPr>
      <w:tblGrid>
        <w:gridCol w:w="5296"/>
        <w:gridCol w:w="5659"/>
      </w:tblGrid>
      <w:tr w:rsidR="005D0342" w:rsidRPr="005612FC" w14:paraId="7A57D67F" w14:textId="77777777" w:rsidTr="00686E35">
        <w:tc>
          <w:tcPr>
            <w:tcW w:w="5296" w:type="dxa"/>
            <w:shd w:val="clear" w:color="auto" w:fill="auto"/>
          </w:tcPr>
          <w:p w14:paraId="51531B2F" w14:textId="77777777" w:rsidR="005D0342" w:rsidRDefault="005D0342" w:rsidP="00686E35">
            <w:pPr>
              <w:tabs>
                <w:tab w:val="center" w:pos="1710"/>
                <w:tab w:val="center" w:pos="7380"/>
              </w:tabs>
              <w:jc w:val="center"/>
              <w:rPr>
                <w:szCs w:val="22"/>
              </w:rPr>
            </w:pPr>
            <w:r>
              <w:rPr>
                <w:szCs w:val="22"/>
              </w:rPr>
              <w:t>ỦY BAN NHÂN DÂN QUẬN 10</w:t>
            </w:r>
          </w:p>
          <w:p w14:paraId="4336BE3A" w14:textId="2C1CEF9B" w:rsidR="005D0342" w:rsidRPr="00AA53A1" w:rsidRDefault="005D0342" w:rsidP="00AA53A1">
            <w:pPr>
              <w:tabs>
                <w:tab w:val="center" w:pos="1710"/>
                <w:tab w:val="center" w:pos="7380"/>
              </w:tabs>
              <w:rPr>
                <w:b/>
                <w:szCs w:val="22"/>
              </w:rPr>
            </w:pPr>
            <w:r w:rsidRPr="005612FC">
              <w:rPr>
                <w:b/>
                <w:szCs w:val="22"/>
              </w:rPr>
              <w:t xml:space="preserve">TRƯỜNG </w:t>
            </w:r>
            <w:r>
              <w:rPr>
                <w:b/>
                <w:szCs w:val="22"/>
              </w:rPr>
              <w:t xml:space="preserve">TIỂU HỌC </w:t>
            </w:r>
            <w:r w:rsidR="00D4322D">
              <w:rPr>
                <w:b/>
              </w:rPr>
              <w:t>LÊ THỊ RIÊNG</w:t>
            </w:r>
          </w:p>
        </w:tc>
        <w:tc>
          <w:tcPr>
            <w:tcW w:w="5659" w:type="dxa"/>
            <w:shd w:val="clear" w:color="auto" w:fill="auto"/>
          </w:tcPr>
          <w:p w14:paraId="262C8D04" w14:textId="77777777" w:rsidR="005D0342" w:rsidRPr="005612FC" w:rsidRDefault="005D0342" w:rsidP="00686E35">
            <w:pPr>
              <w:tabs>
                <w:tab w:val="center" w:pos="1710"/>
                <w:tab w:val="center" w:pos="7380"/>
              </w:tabs>
              <w:jc w:val="center"/>
              <w:rPr>
                <w:b/>
                <w:szCs w:val="22"/>
              </w:rPr>
            </w:pPr>
            <w:r w:rsidRPr="005612FC">
              <w:rPr>
                <w:b/>
                <w:szCs w:val="22"/>
              </w:rPr>
              <w:t>CỘNG HOÀ XÃ HỘI CHỦ NGHĨA VIỆT NAM</w:t>
            </w:r>
          </w:p>
          <w:p w14:paraId="162A930B" w14:textId="77777777" w:rsidR="005D0342" w:rsidRPr="005612FC" w:rsidRDefault="005D0342" w:rsidP="00686E35">
            <w:pPr>
              <w:tabs>
                <w:tab w:val="center" w:pos="1710"/>
                <w:tab w:val="center" w:pos="7380"/>
              </w:tabs>
              <w:jc w:val="center"/>
              <w:rPr>
                <w:szCs w:val="22"/>
              </w:rPr>
            </w:pPr>
            <w:r>
              <w:rPr>
                <w:noProof/>
              </w:rPr>
              <mc:AlternateContent>
                <mc:Choice Requires="wps">
                  <w:drawing>
                    <wp:anchor distT="4294967293" distB="4294967293" distL="114300" distR="114300" simplePos="0" relativeHeight="251660288" behindDoc="0" locked="0" layoutInCell="1" allowOverlap="1" wp14:anchorId="5334ED78" wp14:editId="3087019E">
                      <wp:simplePos x="0" y="0"/>
                      <wp:positionH relativeFrom="column">
                        <wp:posOffset>644525</wp:posOffset>
                      </wp:positionH>
                      <wp:positionV relativeFrom="paragraph">
                        <wp:posOffset>209549</wp:posOffset>
                      </wp:positionV>
                      <wp:extent cx="21050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5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0B597FB" id="Straight Connector 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50.75pt,16.5pt" to="21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">
                      <o:lock v:ext="edit" shapetype="f"/>
                    </v:line>
                  </w:pict>
                </mc:Fallback>
              </mc:AlternateContent>
            </w:r>
            <w:r w:rsidRPr="005612FC">
              <w:rPr>
                <w:b/>
                <w:sz w:val="26"/>
                <w:szCs w:val="26"/>
              </w:rPr>
              <w:t>Độc lập – Tự do – Hạnh phúc</w:t>
            </w:r>
          </w:p>
        </w:tc>
      </w:tr>
      <w:tr w:rsidR="005D0342" w:rsidRPr="005612FC" w14:paraId="61A1A193" w14:textId="77777777" w:rsidTr="00686E35">
        <w:tc>
          <w:tcPr>
            <w:tcW w:w="5296" w:type="dxa"/>
            <w:shd w:val="clear" w:color="auto" w:fill="auto"/>
          </w:tcPr>
          <w:p w14:paraId="16CCCD9C" w14:textId="77777777" w:rsidR="005D0342" w:rsidRPr="005612FC" w:rsidRDefault="005D0342" w:rsidP="00686E35">
            <w:pPr>
              <w:tabs>
                <w:tab w:val="center" w:pos="1710"/>
                <w:tab w:val="center" w:pos="7380"/>
              </w:tabs>
              <w:rPr>
                <w:szCs w:val="22"/>
              </w:rPr>
            </w:pPr>
            <w:r>
              <w:rPr>
                <w:noProof/>
              </w:rPr>
              <mc:AlternateContent>
                <mc:Choice Requires="wps">
                  <w:drawing>
                    <wp:anchor distT="4294967293" distB="4294967293" distL="114300" distR="114300" simplePos="0" relativeHeight="251659264" behindDoc="0" locked="0" layoutInCell="1" allowOverlap="1" wp14:anchorId="4655C8E3" wp14:editId="64089909">
                      <wp:simplePos x="0" y="0"/>
                      <wp:positionH relativeFrom="column">
                        <wp:posOffset>1116905</wp:posOffset>
                      </wp:positionH>
                      <wp:positionV relativeFrom="paragraph">
                        <wp:posOffset>43564</wp:posOffset>
                      </wp:positionV>
                      <wp:extent cx="793630"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4F3FC" id="Straight Connector 5"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7.95pt,3.45pt" to="150.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Z7+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"/>
                  </w:pict>
                </mc:Fallback>
              </mc:AlternateContent>
            </w:r>
          </w:p>
        </w:tc>
        <w:tc>
          <w:tcPr>
            <w:tcW w:w="5659" w:type="dxa"/>
            <w:shd w:val="clear" w:color="auto" w:fill="auto"/>
          </w:tcPr>
          <w:p w14:paraId="49F89CBB" w14:textId="77777777" w:rsidR="005D0342" w:rsidRPr="005612FC" w:rsidRDefault="005D0342" w:rsidP="00686E35">
            <w:pPr>
              <w:tabs>
                <w:tab w:val="center" w:pos="1710"/>
                <w:tab w:val="center" w:pos="7380"/>
              </w:tabs>
              <w:rPr>
                <w:szCs w:val="22"/>
              </w:rPr>
            </w:pPr>
          </w:p>
        </w:tc>
      </w:tr>
      <w:tr w:rsidR="005D0342" w:rsidRPr="005612FC" w14:paraId="2F78D179" w14:textId="77777777" w:rsidTr="00686E35">
        <w:tc>
          <w:tcPr>
            <w:tcW w:w="5296" w:type="dxa"/>
            <w:shd w:val="clear" w:color="auto" w:fill="auto"/>
          </w:tcPr>
          <w:p w14:paraId="10C076F9" w14:textId="77777777" w:rsidR="005D0342" w:rsidRPr="005612FC" w:rsidRDefault="005D0342" w:rsidP="00686E35">
            <w:pPr>
              <w:tabs>
                <w:tab w:val="center" w:pos="1710"/>
                <w:tab w:val="center" w:pos="7380"/>
              </w:tabs>
              <w:jc w:val="center"/>
              <w:rPr>
                <w:szCs w:val="22"/>
              </w:rPr>
            </w:pPr>
          </w:p>
        </w:tc>
        <w:tc>
          <w:tcPr>
            <w:tcW w:w="5659" w:type="dxa"/>
            <w:shd w:val="clear" w:color="auto" w:fill="auto"/>
          </w:tcPr>
          <w:p w14:paraId="42A0D785" w14:textId="77777777" w:rsidR="005D0342" w:rsidRPr="005612FC" w:rsidRDefault="005D0342" w:rsidP="00686E35">
            <w:pPr>
              <w:tabs>
                <w:tab w:val="center" w:pos="1995"/>
                <w:tab w:val="center" w:pos="7020"/>
              </w:tabs>
              <w:jc w:val="center"/>
              <w:rPr>
                <w:szCs w:val="22"/>
              </w:rPr>
            </w:pPr>
          </w:p>
        </w:tc>
      </w:tr>
    </w:tbl>
    <w:p w14:paraId="4908E5B9" w14:textId="77777777" w:rsidR="005D0342" w:rsidRPr="005D0342" w:rsidRDefault="005D0342" w:rsidP="005D0342">
      <w:pPr>
        <w:spacing w:line="276" w:lineRule="auto"/>
        <w:jc w:val="center"/>
        <w:rPr>
          <w:b/>
          <w:bCs/>
          <w:sz w:val="28"/>
          <w:szCs w:val="28"/>
        </w:rPr>
      </w:pPr>
      <w:r w:rsidRPr="005D0342">
        <w:rPr>
          <w:b/>
          <w:spacing w:val="-4"/>
          <w:sz w:val="28"/>
          <w:szCs w:val="28"/>
        </w:rPr>
        <w:t xml:space="preserve">NHẬN XÉT, ĐÁNH GIÁ </w:t>
      </w:r>
      <w:r w:rsidR="001004BD">
        <w:rPr>
          <w:b/>
          <w:bCs/>
          <w:sz w:val="28"/>
          <w:szCs w:val="28"/>
        </w:rPr>
        <w:t>SÁCH GIÁO KHOA LỚP 5</w:t>
      </w:r>
    </w:p>
    <w:p w14:paraId="7561D115" w14:textId="77777777" w:rsidR="005D0342" w:rsidRPr="005D0342" w:rsidRDefault="005D0342" w:rsidP="005D0342">
      <w:pPr>
        <w:pStyle w:val="ListParagraph"/>
        <w:spacing w:before="0" w:after="0" w:line="276" w:lineRule="auto"/>
        <w:ind w:left="0"/>
        <w:contextualSpacing w:val="0"/>
        <w:jc w:val="center"/>
        <w:rPr>
          <w:b/>
          <w:bCs/>
          <w:sz w:val="28"/>
          <w:szCs w:val="28"/>
        </w:rPr>
      </w:pPr>
      <w:r w:rsidRPr="005D0342">
        <w:rPr>
          <w:b/>
          <w:bCs/>
          <w:sz w:val="28"/>
          <w:szCs w:val="28"/>
        </w:rPr>
        <w:t>THEO CHƯƠNG TRÌNH GIÁO DỤC PHỔ THÔNG 2018</w:t>
      </w:r>
    </w:p>
    <w:p w14:paraId="449EFB87" w14:textId="77777777" w:rsidR="005D0342" w:rsidRDefault="001004BD" w:rsidP="005D0342">
      <w:pPr>
        <w:spacing w:line="276" w:lineRule="auto"/>
        <w:jc w:val="center"/>
        <w:rPr>
          <w:b/>
          <w:sz w:val="28"/>
          <w:szCs w:val="26"/>
        </w:rPr>
      </w:pPr>
      <w:r>
        <w:rPr>
          <w:b/>
          <w:bCs/>
          <w:sz w:val="28"/>
          <w:szCs w:val="28"/>
        </w:rPr>
        <w:t>Năm học 2024-2025</w:t>
      </w:r>
      <w:r w:rsidR="005D0342" w:rsidRPr="005D0342">
        <w:rPr>
          <w:b/>
          <w:bCs/>
          <w:sz w:val="28"/>
          <w:szCs w:val="28"/>
          <w:lang w:val="vi-VN"/>
        </w:rPr>
        <w:br/>
      </w:r>
    </w:p>
    <w:p w14:paraId="22244F46" w14:textId="77777777" w:rsidR="005D0342" w:rsidRPr="005D0342" w:rsidRDefault="005D0342" w:rsidP="005D0342">
      <w:pPr>
        <w:spacing w:before="120" w:after="120"/>
        <w:jc w:val="both"/>
        <w:rPr>
          <w:sz w:val="26"/>
          <w:szCs w:val="26"/>
        </w:rPr>
      </w:pPr>
      <w:r w:rsidRPr="005D0342">
        <w:rPr>
          <w:b/>
          <w:sz w:val="26"/>
          <w:szCs w:val="26"/>
        </w:rPr>
        <w:t xml:space="preserve">- </w:t>
      </w:r>
      <w:r w:rsidRPr="005D0342">
        <w:rPr>
          <w:sz w:val="26"/>
          <w:szCs w:val="26"/>
        </w:rPr>
        <w:t>Họ và tên giáo viên: ………………</w:t>
      </w:r>
    </w:p>
    <w:p w14:paraId="6601F31D" w14:textId="77777777" w:rsidR="005D0342" w:rsidRPr="005D0342" w:rsidRDefault="005D0342" w:rsidP="005D0342">
      <w:pPr>
        <w:spacing w:before="120" w:after="120"/>
        <w:jc w:val="both"/>
        <w:rPr>
          <w:sz w:val="26"/>
          <w:szCs w:val="26"/>
        </w:rPr>
      </w:pPr>
      <w:r w:rsidRPr="005D0342">
        <w:rPr>
          <w:sz w:val="26"/>
          <w:szCs w:val="26"/>
        </w:rPr>
        <w:t>- Dạy lớp</w:t>
      </w:r>
      <w:r>
        <w:rPr>
          <w:sz w:val="26"/>
          <w:szCs w:val="26"/>
        </w:rPr>
        <w:t>/Bộ môn</w:t>
      </w:r>
      <w:r w:rsidRPr="005D0342">
        <w:rPr>
          <w:sz w:val="26"/>
          <w:szCs w:val="26"/>
        </w:rPr>
        <w:t>: ……………..</w:t>
      </w:r>
    </w:p>
    <w:p w14:paraId="73D892B2" w14:textId="77777777" w:rsidR="005D0342" w:rsidRPr="005D0342" w:rsidRDefault="005D0342" w:rsidP="005D0342">
      <w:pPr>
        <w:spacing w:before="60" w:after="60"/>
        <w:ind w:firstLine="720"/>
        <w:jc w:val="both"/>
        <w:rPr>
          <w:sz w:val="26"/>
          <w:szCs w:val="26"/>
        </w:rPr>
      </w:pPr>
      <w:r w:rsidRPr="005D0342">
        <w:rPr>
          <w:sz w:val="26"/>
          <w:szCs w:val="26"/>
        </w:rPr>
        <w:t xml:space="preserve">Sau khi </w:t>
      </w:r>
      <w:r>
        <w:rPr>
          <w:sz w:val="26"/>
          <w:szCs w:val="26"/>
        </w:rPr>
        <w:t xml:space="preserve">được </w:t>
      </w:r>
      <w:r w:rsidRPr="005D0342">
        <w:rPr>
          <w:sz w:val="26"/>
          <w:szCs w:val="26"/>
        </w:rPr>
        <w:t>nhận b</w:t>
      </w:r>
      <w:r w:rsidRPr="005D0342">
        <w:rPr>
          <w:sz w:val="26"/>
          <w:szCs w:val="26"/>
          <w:lang w:val="vi-VN"/>
        </w:rPr>
        <w:t xml:space="preserve">ản mẫu sách giáo khoa </w:t>
      </w:r>
      <w:r w:rsidRPr="005D0342">
        <w:rPr>
          <w:sz w:val="26"/>
          <w:szCs w:val="26"/>
        </w:rPr>
        <w:t xml:space="preserve">(bản điện tử) </w:t>
      </w:r>
      <w:r w:rsidRPr="005D0342">
        <w:rPr>
          <w:sz w:val="26"/>
          <w:szCs w:val="26"/>
          <w:lang w:val="vi-VN"/>
        </w:rPr>
        <w:t xml:space="preserve">các môn học được </w:t>
      </w:r>
      <w:r w:rsidRPr="005D0342">
        <w:rPr>
          <w:sz w:val="26"/>
          <w:szCs w:val="26"/>
        </w:rPr>
        <w:t xml:space="preserve">Bộ GDĐT phê duyệt do các nhà xuất bản </w:t>
      </w:r>
      <w:r w:rsidRPr="005D0342">
        <w:rPr>
          <w:sz w:val="26"/>
          <w:szCs w:val="26"/>
          <w:lang w:val="vi-VN"/>
        </w:rPr>
        <w:t>cung cấp</w:t>
      </w:r>
      <w:r w:rsidRPr="005D0342">
        <w:rPr>
          <w:sz w:val="26"/>
          <w:szCs w:val="26"/>
        </w:rPr>
        <w:t>.</w:t>
      </w:r>
    </w:p>
    <w:p w14:paraId="5680BDD5" w14:textId="77777777" w:rsidR="00A52BD9" w:rsidRDefault="005D0342" w:rsidP="005D0342">
      <w:pPr>
        <w:jc w:val="both"/>
        <w:rPr>
          <w:sz w:val="26"/>
          <w:szCs w:val="26"/>
        </w:rPr>
      </w:pPr>
      <w:r w:rsidRPr="005D0342">
        <w:rPr>
          <w:sz w:val="26"/>
          <w:szCs w:val="26"/>
        </w:rPr>
        <w:tab/>
        <w:t xml:space="preserve">Tôi đã đọc và ghi nhận các nội dung sau: </w:t>
      </w:r>
    </w:p>
    <w:p w14:paraId="23FF884C" w14:textId="77777777" w:rsidR="00E40E98" w:rsidRDefault="00E40E98" w:rsidP="005D0342">
      <w:pPr>
        <w:jc w:val="both"/>
        <w:rPr>
          <w:sz w:val="26"/>
          <w:szCs w:val="26"/>
        </w:rPr>
      </w:pPr>
      <w:r>
        <w:rPr>
          <w:sz w:val="26"/>
          <w:szCs w:val="26"/>
        </w:rPr>
        <w:t xml:space="preserve">1/ Tên sách – Tên tác giả  (lưu ý không ghi bộ sách) </w:t>
      </w:r>
    </w:p>
    <w:p w14:paraId="1D1C7F03" w14:textId="77777777" w:rsidR="00E40E98" w:rsidRDefault="00E40E98" w:rsidP="005D0342">
      <w:pPr>
        <w:jc w:val="both"/>
        <w:rPr>
          <w:sz w:val="26"/>
          <w:szCs w:val="26"/>
        </w:rPr>
      </w:pPr>
      <w:r>
        <w:rPr>
          <w:sz w:val="26"/>
          <w:szCs w:val="26"/>
        </w:rPr>
        <w:t>.</w:t>
      </w:r>
    </w:p>
    <w:p w14:paraId="694160CB" w14:textId="77777777" w:rsidR="00E40E98" w:rsidRDefault="00E40E98" w:rsidP="005D0342">
      <w:pPr>
        <w:jc w:val="both"/>
        <w:rPr>
          <w:sz w:val="26"/>
          <w:szCs w:val="26"/>
        </w:rPr>
      </w:pPr>
      <w:r>
        <w:rPr>
          <w:sz w:val="26"/>
          <w:szCs w:val="26"/>
        </w:rPr>
        <w:t>.</w:t>
      </w:r>
    </w:p>
    <w:p w14:paraId="0C2B2943" w14:textId="77777777" w:rsidR="00E40E98" w:rsidRDefault="00E40E98" w:rsidP="005D0342">
      <w:pPr>
        <w:jc w:val="both"/>
        <w:rPr>
          <w:sz w:val="26"/>
          <w:szCs w:val="26"/>
        </w:rPr>
      </w:pPr>
      <w:r>
        <w:rPr>
          <w:sz w:val="26"/>
          <w:szCs w:val="26"/>
        </w:rPr>
        <w:t>.</w:t>
      </w:r>
    </w:p>
    <w:p w14:paraId="6EDA96D3" w14:textId="77777777" w:rsidR="005D0342" w:rsidRDefault="005D0342" w:rsidP="005D0342">
      <w:pPr>
        <w:jc w:val="both"/>
        <w:rPr>
          <w:sz w:val="26"/>
          <w:szCs w:val="26"/>
        </w:rPr>
      </w:pPr>
    </w:p>
    <w:p w14:paraId="52D9124A" w14:textId="77777777" w:rsidR="005D0342" w:rsidRDefault="005D0342" w:rsidP="005D0342">
      <w:pPr>
        <w:jc w:val="both"/>
        <w:rPr>
          <w:sz w:val="26"/>
          <w:szCs w:val="26"/>
        </w:rPr>
      </w:pPr>
    </w:p>
    <w:p w14:paraId="6C9F819D" w14:textId="77777777" w:rsidR="005D0342" w:rsidRDefault="005D0342" w:rsidP="005D0342">
      <w:pPr>
        <w:jc w:val="both"/>
        <w:rPr>
          <w:sz w:val="26"/>
          <w:szCs w:val="26"/>
        </w:rPr>
      </w:pPr>
    </w:p>
    <w:p w14:paraId="3E3C50FB" w14:textId="77777777" w:rsidR="005D0342" w:rsidRDefault="005D0342" w:rsidP="005D0342">
      <w:pPr>
        <w:jc w:val="both"/>
        <w:rPr>
          <w:sz w:val="26"/>
          <w:szCs w:val="26"/>
        </w:rPr>
      </w:pPr>
    </w:p>
    <w:p w14:paraId="2AFB8B38" w14:textId="77777777" w:rsidR="005D0342" w:rsidRDefault="005D0342" w:rsidP="005D0342">
      <w:pPr>
        <w:jc w:val="both"/>
        <w:rPr>
          <w:sz w:val="26"/>
          <w:szCs w:val="26"/>
        </w:rPr>
      </w:pPr>
    </w:p>
    <w:p w14:paraId="0F18BB9D" w14:textId="77777777" w:rsidR="005D0342" w:rsidRDefault="001004BD" w:rsidP="005D0342">
      <w:pPr>
        <w:ind w:left="4320" w:firstLine="720"/>
        <w:jc w:val="both"/>
        <w:rPr>
          <w:sz w:val="26"/>
          <w:szCs w:val="26"/>
        </w:rPr>
      </w:pPr>
      <w:r>
        <w:rPr>
          <w:sz w:val="26"/>
          <w:szCs w:val="26"/>
        </w:rPr>
        <w:t>Quận 10, ngày 19 tháng 02 năm 2024</w:t>
      </w:r>
    </w:p>
    <w:p w14:paraId="42E22876" w14:textId="77777777" w:rsidR="005D0342" w:rsidRPr="005D0342" w:rsidRDefault="005D0342" w:rsidP="005D0342">
      <w:pPr>
        <w:ind w:left="5040" w:firstLine="720"/>
        <w:jc w:val="both"/>
        <w:rPr>
          <w:b/>
          <w:sz w:val="26"/>
          <w:szCs w:val="26"/>
        </w:rPr>
      </w:pPr>
      <w:r w:rsidRPr="005D0342">
        <w:rPr>
          <w:b/>
          <w:sz w:val="26"/>
          <w:szCs w:val="26"/>
        </w:rPr>
        <w:t xml:space="preserve">      Người thực hiện</w:t>
      </w:r>
    </w:p>
    <w:p w14:paraId="79371A12" w14:textId="77777777" w:rsidR="005D0342" w:rsidRDefault="005D0342" w:rsidP="005D0342">
      <w:pPr>
        <w:ind w:left="4320" w:firstLine="720"/>
        <w:jc w:val="both"/>
        <w:rPr>
          <w:i/>
          <w:sz w:val="26"/>
          <w:szCs w:val="26"/>
        </w:rPr>
      </w:pPr>
      <w:r>
        <w:rPr>
          <w:sz w:val="26"/>
          <w:szCs w:val="26"/>
        </w:rPr>
        <w:t xml:space="preserve">          (</w:t>
      </w:r>
      <w:r w:rsidRPr="005D0342">
        <w:rPr>
          <w:i/>
          <w:sz w:val="26"/>
          <w:szCs w:val="26"/>
        </w:rPr>
        <w:t>Ký tên ghi rõ họ và tên</w:t>
      </w:r>
      <w:r>
        <w:rPr>
          <w:i/>
          <w:sz w:val="26"/>
          <w:szCs w:val="26"/>
        </w:rPr>
        <w:t>)</w:t>
      </w:r>
      <w:r w:rsidRPr="005D0342">
        <w:rPr>
          <w:i/>
          <w:sz w:val="26"/>
          <w:szCs w:val="26"/>
        </w:rPr>
        <w:t xml:space="preserve"> </w:t>
      </w:r>
    </w:p>
    <w:p w14:paraId="51F01142" w14:textId="77777777" w:rsidR="001004BD" w:rsidRDefault="001004BD" w:rsidP="005D0342">
      <w:pPr>
        <w:ind w:left="4320" w:firstLine="720"/>
        <w:jc w:val="both"/>
        <w:rPr>
          <w:i/>
          <w:sz w:val="26"/>
          <w:szCs w:val="26"/>
        </w:rPr>
      </w:pPr>
    </w:p>
    <w:p w14:paraId="01D30066" w14:textId="77777777" w:rsidR="001004BD" w:rsidRDefault="001004BD" w:rsidP="005D0342">
      <w:pPr>
        <w:ind w:left="4320" w:firstLine="720"/>
        <w:jc w:val="both"/>
        <w:rPr>
          <w:i/>
          <w:sz w:val="26"/>
          <w:szCs w:val="26"/>
        </w:rPr>
      </w:pPr>
    </w:p>
    <w:p w14:paraId="16C3005B" w14:textId="77777777" w:rsidR="001004BD" w:rsidRDefault="001004BD" w:rsidP="005D0342">
      <w:pPr>
        <w:ind w:left="4320" w:firstLine="720"/>
        <w:jc w:val="both"/>
        <w:rPr>
          <w:i/>
          <w:sz w:val="26"/>
          <w:szCs w:val="26"/>
        </w:rPr>
      </w:pPr>
    </w:p>
    <w:p w14:paraId="51F1587C" w14:textId="77777777" w:rsidR="00253C23" w:rsidRPr="001004BD" w:rsidRDefault="001004BD" w:rsidP="001004BD">
      <w:pPr>
        <w:rPr>
          <w:b/>
          <w:i/>
          <w:color w:val="FF0000"/>
          <w:sz w:val="26"/>
          <w:szCs w:val="26"/>
        </w:rPr>
      </w:pPr>
      <w:r w:rsidRPr="001004BD">
        <w:rPr>
          <w:b/>
          <w:i/>
          <w:color w:val="FF0000"/>
          <w:sz w:val="26"/>
          <w:szCs w:val="26"/>
        </w:rPr>
        <w:t xml:space="preserve">Lưu ý các thầy cô nhận xét theo các tiêu chí dưới đây: </w:t>
      </w:r>
    </w:p>
    <w:p w14:paraId="32DC6B15" w14:textId="77777777" w:rsidR="00253C23" w:rsidRDefault="00253C23" w:rsidP="00253C23">
      <w:pPr>
        <w:jc w:val="both"/>
        <w:rPr>
          <w:b/>
        </w:rPr>
      </w:pPr>
      <w:r w:rsidRPr="00364498">
        <w:rPr>
          <w:b/>
        </w:rPr>
        <w:t>Tiêu chí 1: Phù hợp với đặc điểm kinh tế - xã hội của Thành phố</w:t>
      </w:r>
    </w:p>
    <w:p w14:paraId="4D04DCE5" w14:textId="77777777" w:rsidR="00253C23" w:rsidRDefault="00253C23" w:rsidP="00253C23">
      <w:pPr>
        <w:jc w:val="both"/>
      </w:pPr>
      <w:r>
        <w:t>a/ Phù hợp với việc giáo dụ chính trị tư tưởng , truyền thống, lý tưởng, đạo đức, lối sống cho học sinh Thành phố; giúp các em thấm nhuần, tự hào với văn hóa, truyền thống năng động, sáng tạo, nghĩa tình của Thành phố Hồ Chí Minh, tự hào là công dân của nước Việt Nam; sống có trách nhiệm với gia đình, cộng đồng và xã hội.</w:t>
      </w:r>
    </w:p>
    <w:p w14:paraId="4E9B15FB" w14:textId="77777777" w:rsidR="00253C23" w:rsidRDefault="00253C23" w:rsidP="00253C23">
      <w:pPr>
        <w:jc w:val="both"/>
      </w:pPr>
      <w:r>
        <w:t>b/ Kiến thức hiện đại, hội nhập khu vực và quốc tế, có giá trị thực tiễn đến đời sống hằng ngày, môi trường xung quanh học sinh</w:t>
      </w:r>
    </w:p>
    <w:p w14:paraId="2EA72164" w14:textId="77777777" w:rsidR="00253C23" w:rsidRDefault="00253C23" w:rsidP="00253C23">
      <w:pPr>
        <w:jc w:val="both"/>
      </w:pPr>
      <w:r>
        <w:t>c/ Đảm bảo tính kế thừa, phù hợp với phong tục , tập quán , lối sống, văn hóa của người Việt Nam trên mọi miền đất nước, trong đó có chú trọng đến phong tục, tập quán, lối sống, văn hóa của Thành phố</w:t>
      </w:r>
    </w:p>
    <w:p w14:paraId="5CB8BFAF" w14:textId="77777777" w:rsidR="00253C23" w:rsidRDefault="00253C23" w:rsidP="00253C23">
      <w:pPr>
        <w:jc w:val="both"/>
      </w:pPr>
      <w:r>
        <w:t>d/ Đáp ứng được định hướng phát triển giáo dục và đào tạo của Thành phố , xây dựng Thành phố Hồ Chí Minh trở thành Đô thị thông minh, hướng đến đào tạo nguồn nhân lực chất lượng cao, đạt chuẩn quốc tế, đáp ứng yêu cầu hội nhập khu vực và quốc tế.</w:t>
      </w:r>
    </w:p>
    <w:p w14:paraId="369E8BEB" w14:textId="77777777" w:rsidR="00253C23" w:rsidRDefault="00253C23" w:rsidP="00253C23">
      <w:pPr>
        <w:jc w:val="both"/>
      </w:pPr>
      <w:r>
        <w:lastRenderedPageBreak/>
        <w:t>e/ Khuyến khích học sinh thực hành nghiên cứu khoa học, phát huy tính tích cực, chủ động học tập, hình thành kỹ năng tự học, tự nghiên cứu cho học sinh, giáo dục gợi mở, tạo cơ hội cho học sinh trải nghiệm, phát huy tối đa khả năng sáng tạo, chiếm lĩnh và vận dụng kiến thức vào cuộc sống.</w:t>
      </w:r>
    </w:p>
    <w:p w14:paraId="7B6A8D0F" w14:textId="77777777" w:rsidR="00253C23" w:rsidRDefault="00253C23" w:rsidP="00253C23">
      <w:pPr>
        <w:jc w:val="both"/>
      </w:pPr>
      <w:r w:rsidRPr="00364498">
        <w:rPr>
          <w:b/>
        </w:rPr>
        <w:t xml:space="preserve">Tiêu chí </w:t>
      </w:r>
      <w:r>
        <w:rPr>
          <w:b/>
        </w:rPr>
        <w:t>2</w:t>
      </w:r>
      <w:r w:rsidRPr="00364498">
        <w:rPr>
          <w:b/>
        </w:rPr>
        <w:t xml:space="preserve">: Phù hợp với </w:t>
      </w:r>
      <w:r>
        <w:rPr>
          <w:b/>
        </w:rPr>
        <w:t>điều kiện tổ chức dạy và học ở địa phương</w:t>
      </w:r>
    </w:p>
    <w:p w14:paraId="41B27EB9" w14:textId="77777777" w:rsidR="00253C23" w:rsidRDefault="00253C23" w:rsidP="00253C23">
      <w:pPr>
        <w:jc w:val="both"/>
      </w:pPr>
      <w:r>
        <w:t>a/ Phù hợp năng lực, trình độ của đội ngũ, cán bộ quản lý, giáo viên,… phục vụ  mục  tiêu giáo dục, , nhất là trong tổ chức dạy học ngoại ngữ, tin học, chủ đề STEM, rèn luyện  kỹ năng  mềm giúp học sinh Thành phố trở thành công dân toàn cầu, sẵn sàng cho quá trình hội nhập khu vực và quốc tế.</w:t>
      </w:r>
    </w:p>
    <w:p w14:paraId="77B445DD" w14:textId="77777777" w:rsidR="00253C23" w:rsidRDefault="00253C23" w:rsidP="00253C23">
      <w:pPr>
        <w:jc w:val="both"/>
      </w:pPr>
      <w:r>
        <w:t>b/ Phù  hợp với điều kiện cơ sở vật chất và tiết bị dạy học hiện đại; đáp ứng tốt, phát huy thế mạnh về công nghệ thông tin và truyền thông trong tổ chức các hoạt động giáo dục.</w:t>
      </w:r>
    </w:p>
    <w:p w14:paraId="59E91423" w14:textId="77777777" w:rsidR="00253C23" w:rsidRDefault="00253C23" w:rsidP="00253C23">
      <w:pPr>
        <w:jc w:val="both"/>
      </w:pPr>
      <w:r>
        <w:t>c/ Đảm bảo tính phân hóa, đa dạng loại hình trường – lớp; tạo điều kiện khuyến khích cán bộ quản lý và giáo viên tâm huyết, năng  động, sáng tạo; phát huy năng lực , sở trường tổ chức dạy học theo định hướng phát huy phẩm chất và năng lực của học sinh; tăng cường giáo dục kỹ năng  thực hành  xã hội.</w:t>
      </w:r>
    </w:p>
    <w:p w14:paraId="5DB66F6F" w14:textId="77777777" w:rsidR="00253C23" w:rsidRDefault="00253C23" w:rsidP="00253C23">
      <w:pPr>
        <w:jc w:val="both"/>
      </w:pPr>
      <w:r>
        <w:t>d/ Đáp ứng tích cực và có tính mở trong đổi mới hình thức tổ chức, phương pháp giảng dạy- học tập, kiểm tra- đánh giá hướng đến giáo dục thông minh, tiệm cận các chuẩn mực quốc tế và xây dựng xã hội học tập.</w:t>
      </w:r>
    </w:p>
    <w:p w14:paraId="3ADDE4AB" w14:textId="77777777" w:rsidR="00253C23" w:rsidRDefault="00253C23" w:rsidP="00253C23">
      <w:pPr>
        <w:jc w:val="both"/>
        <w:rPr>
          <w:b/>
        </w:rPr>
      </w:pPr>
      <w:r w:rsidRPr="00253C23">
        <w:rPr>
          <w:b/>
        </w:rPr>
        <w:t>Tiêu chí khác</w:t>
      </w:r>
    </w:p>
    <w:p w14:paraId="6D9A4AD0" w14:textId="77777777" w:rsidR="00253C23" w:rsidRPr="00253C23" w:rsidRDefault="00253C23" w:rsidP="00253C23">
      <w:pPr>
        <w:jc w:val="both"/>
        <w:rPr>
          <w:sz w:val="26"/>
          <w:szCs w:val="26"/>
        </w:rPr>
      </w:pPr>
      <w:r w:rsidRPr="00253C23">
        <w:t>………..</w:t>
      </w:r>
    </w:p>
    <w:sectPr w:rsidR="00253C23" w:rsidRPr="00253C23" w:rsidSect="005D0342">
      <w:pgSz w:w="12240" w:h="15840"/>
      <w:pgMar w:top="1440" w:right="61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342"/>
    <w:rsid w:val="000D570A"/>
    <w:rsid w:val="001004BD"/>
    <w:rsid w:val="001B5BB7"/>
    <w:rsid w:val="00253C23"/>
    <w:rsid w:val="005D0342"/>
    <w:rsid w:val="009324CC"/>
    <w:rsid w:val="00A52BD9"/>
    <w:rsid w:val="00AA53A1"/>
    <w:rsid w:val="00D4322D"/>
    <w:rsid w:val="00E40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51DD2"/>
  <w15:docId w15:val="{54E52682-1D45-450E-BD37-F6F2A9168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3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342"/>
    <w:pPr>
      <w:spacing w:before="120" w:after="120"/>
      <w:ind w:left="720"/>
      <w:contextualSpacing/>
    </w:pPr>
    <w:rPr>
      <w:rFonts w:eastAsiaTheme="minorHAnsi" w:cstheme="minorBidi"/>
      <w:sz w:val="26"/>
      <w:szCs w:val="22"/>
    </w:rPr>
  </w:style>
  <w:style w:type="table" w:styleId="TableGrid">
    <w:name w:val="Table Grid"/>
    <w:basedOn w:val="TableNormal"/>
    <w:uiPriority w:val="59"/>
    <w:rsid w:val="00253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721PC-Net Corporation</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PC</cp:lastModifiedBy>
  <cp:revision>8</cp:revision>
  <dcterms:created xsi:type="dcterms:W3CDTF">2024-02-20T03:40:00Z</dcterms:created>
  <dcterms:modified xsi:type="dcterms:W3CDTF">2024-02-21T00:45:00Z</dcterms:modified>
</cp:coreProperties>
</file>